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0BF8" w14:textId="15A25E56" w:rsidR="00270FB1" w:rsidRDefault="00270FB1" w:rsidP="000A5110">
      <w:pPr>
        <w:rPr>
          <w:rFonts w:ascii="Calibri" w:eastAsia="Calibri" w:hAnsi="Calibri" w:cs="Calibri"/>
          <w:b/>
          <w:color w:val="2C2C2C"/>
          <w:w w:val="120"/>
          <w:sz w:val="25"/>
        </w:rPr>
      </w:pPr>
    </w:p>
    <w:p w14:paraId="14E6DE36" w14:textId="61307A3B" w:rsidR="000A5110" w:rsidRPr="000A5110" w:rsidRDefault="000A5110" w:rsidP="000A5110">
      <w:pPr>
        <w:rPr>
          <w:rFonts w:ascii="Calibri" w:eastAsia="Calibri" w:hAnsi="Calibri" w:cs="Calibri"/>
          <w:b/>
          <w:color w:val="2C2C2C"/>
          <w:w w:val="120"/>
          <w:sz w:val="25"/>
        </w:rPr>
      </w:pPr>
      <w:r w:rsidRPr="000A5110">
        <w:rPr>
          <w:rFonts w:ascii="Calibri" w:eastAsia="Calibri" w:hAnsi="Calibri" w:cs="Calibri"/>
          <w:b/>
          <w:color w:val="2C2C2C"/>
          <w:w w:val="120"/>
          <w:sz w:val="25"/>
        </w:rPr>
        <w:t>Faculty of Medicine</w:t>
      </w:r>
    </w:p>
    <w:p w14:paraId="7D40F5E4" w14:textId="2D4F95BF" w:rsidR="000A5110" w:rsidRDefault="00C75F01" w:rsidP="000A5110">
      <w:pPr>
        <w:rPr>
          <w:rFonts w:ascii="Calibri" w:eastAsia="Calibri" w:hAnsi="Calibri" w:cs="Calibri"/>
          <w:b/>
          <w:color w:val="2C2C2C"/>
          <w:spacing w:val="6"/>
          <w:w w:val="117"/>
          <w:sz w:val="25"/>
        </w:rPr>
      </w:pPr>
      <w:r>
        <w:rPr>
          <w:rFonts w:ascii="Calibri" w:eastAsia="Calibri" w:hAnsi="Calibri" w:cs="Calibri"/>
          <w:b/>
          <w:color w:val="2C2C2C"/>
          <w:w w:val="120"/>
          <w:sz w:val="25"/>
        </w:rPr>
        <w:t>RESEARCHER DEVELOPMENT</w:t>
      </w:r>
      <w:r w:rsidR="00A76681">
        <w:rPr>
          <w:rFonts w:ascii="Calibri" w:eastAsia="Calibri" w:hAnsi="Calibri" w:cs="Calibri"/>
          <w:b/>
          <w:color w:val="2C2C2C"/>
          <w:w w:val="120"/>
          <w:sz w:val="25"/>
        </w:rPr>
        <w:t xml:space="preserve"> </w:t>
      </w:r>
      <w:r w:rsidR="006745F3">
        <w:rPr>
          <w:rFonts w:ascii="Calibri" w:eastAsia="Calibri" w:hAnsi="Calibri" w:cs="Calibri"/>
          <w:b/>
          <w:color w:val="2C2C2C"/>
          <w:w w:val="120"/>
          <w:sz w:val="25"/>
        </w:rPr>
        <w:t>AWARD</w:t>
      </w:r>
      <w:r w:rsidR="000A5110" w:rsidRPr="000A5110">
        <w:rPr>
          <w:rFonts w:ascii="Calibri" w:eastAsia="Calibri" w:hAnsi="Calibri" w:cs="Calibri"/>
          <w:b/>
          <w:color w:val="2C2C2C"/>
          <w:spacing w:val="6"/>
          <w:w w:val="120"/>
          <w:sz w:val="25"/>
        </w:rPr>
        <w:t xml:space="preserve"> </w:t>
      </w:r>
      <w:r w:rsidR="00270FB1">
        <w:rPr>
          <w:rFonts w:ascii="Calibri" w:eastAsia="Calibri" w:hAnsi="Calibri" w:cs="Calibri"/>
          <w:b/>
          <w:color w:val="2C2C2C"/>
          <w:spacing w:val="-1"/>
          <w:w w:val="117"/>
          <w:sz w:val="25"/>
        </w:rPr>
        <w:t>ADVISOR STATEMENT</w:t>
      </w:r>
    </w:p>
    <w:p w14:paraId="5ACC3DD1" w14:textId="686C5AC2" w:rsidR="000A5110" w:rsidRPr="000A5110" w:rsidRDefault="000A5110" w:rsidP="000A5110"/>
    <w:tbl>
      <w:tblPr>
        <w:tblStyle w:val="TableGridLight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70"/>
      </w:tblGrid>
      <w:tr w:rsidR="007D76F8" w:rsidRPr="007D76F8" w14:paraId="035BD927" w14:textId="0FB03975" w:rsidTr="00793591">
        <w:trPr>
          <w:trHeight w:val="391"/>
        </w:trPr>
        <w:tc>
          <w:tcPr>
            <w:tcW w:w="3539" w:type="dxa"/>
          </w:tcPr>
          <w:p w14:paraId="74E8002E" w14:textId="57369DBA" w:rsidR="007D76F8" w:rsidRPr="007D76F8" w:rsidRDefault="007D76F8" w:rsidP="000A5110">
            <w:pPr>
              <w:spacing w:before="120"/>
              <w:rPr>
                <w:sz w:val="18"/>
                <w:szCs w:val="18"/>
              </w:rPr>
            </w:pPr>
            <w:r w:rsidRPr="007D76F8">
              <w:rPr>
                <w:sz w:val="18"/>
                <w:szCs w:val="18"/>
              </w:rPr>
              <w:t xml:space="preserve">Student </w:t>
            </w:r>
            <w:r w:rsidR="008C620C">
              <w:rPr>
                <w:sz w:val="18"/>
                <w:szCs w:val="18"/>
              </w:rPr>
              <w:t>n</w:t>
            </w:r>
            <w:r w:rsidRPr="007D76F8">
              <w:rPr>
                <w:sz w:val="18"/>
                <w:szCs w:val="18"/>
              </w:rPr>
              <w:t>ame</w:t>
            </w:r>
          </w:p>
        </w:tc>
        <w:tc>
          <w:tcPr>
            <w:tcW w:w="5670" w:type="dxa"/>
          </w:tcPr>
          <w:p w14:paraId="7698ECA1" w14:textId="77777777" w:rsidR="007D76F8" w:rsidRPr="007D76F8" w:rsidRDefault="007D76F8" w:rsidP="000A5110">
            <w:pPr>
              <w:spacing w:before="120"/>
              <w:rPr>
                <w:sz w:val="18"/>
                <w:szCs w:val="18"/>
              </w:rPr>
            </w:pPr>
          </w:p>
        </w:tc>
      </w:tr>
      <w:tr w:rsidR="007D76F8" w:rsidRPr="007D76F8" w14:paraId="4FAEA2F3" w14:textId="4704DCBE" w:rsidTr="00793591">
        <w:trPr>
          <w:trHeight w:val="391"/>
        </w:trPr>
        <w:tc>
          <w:tcPr>
            <w:tcW w:w="3539" w:type="dxa"/>
          </w:tcPr>
          <w:p w14:paraId="2D6D2845" w14:textId="71EBD60A" w:rsidR="007D76F8" w:rsidRPr="007D76F8" w:rsidRDefault="006745F3" w:rsidP="000A511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 Advisor</w:t>
            </w:r>
            <w:r w:rsidR="007D76F8" w:rsidRPr="007D76F8">
              <w:rPr>
                <w:sz w:val="18"/>
                <w:szCs w:val="18"/>
              </w:rPr>
              <w:t xml:space="preserve"> </w:t>
            </w:r>
            <w:r w:rsidR="008C620C">
              <w:rPr>
                <w:sz w:val="18"/>
                <w:szCs w:val="18"/>
              </w:rPr>
              <w:t>n</w:t>
            </w:r>
            <w:r w:rsidR="007D76F8" w:rsidRPr="007D76F8">
              <w:rPr>
                <w:sz w:val="18"/>
                <w:szCs w:val="18"/>
              </w:rPr>
              <w:t>ame</w:t>
            </w:r>
          </w:p>
        </w:tc>
        <w:tc>
          <w:tcPr>
            <w:tcW w:w="5670" w:type="dxa"/>
          </w:tcPr>
          <w:p w14:paraId="20953D37" w14:textId="77777777" w:rsidR="007D76F8" w:rsidRPr="007D76F8" w:rsidRDefault="007D76F8" w:rsidP="000A5110">
            <w:pPr>
              <w:spacing w:before="120"/>
              <w:rPr>
                <w:sz w:val="18"/>
                <w:szCs w:val="18"/>
              </w:rPr>
            </w:pPr>
          </w:p>
        </w:tc>
      </w:tr>
      <w:tr w:rsidR="007D76F8" w:rsidRPr="007D76F8" w14:paraId="1712F0A0" w14:textId="344D837F" w:rsidTr="00793591">
        <w:trPr>
          <w:trHeight w:val="391"/>
        </w:trPr>
        <w:tc>
          <w:tcPr>
            <w:tcW w:w="3539" w:type="dxa"/>
          </w:tcPr>
          <w:p w14:paraId="11A23689" w14:textId="76EA6C21" w:rsidR="007D76F8" w:rsidRPr="007D76F8" w:rsidRDefault="00712BD1" w:rsidP="000A5110">
            <w:pPr>
              <w:spacing w:before="120"/>
              <w:rPr>
                <w:sz w:val="18"/>
                <w:szCs w:val="18"/>
              </w:rPr>
            </w:pPr>
            <w:bookmarkStart w:id="0" w:name="_Hlk114391367"/>
            <w:r>
              <w:rPr>
                <w:sz w:val="18"/>
                <w:szCs w:val="18"/>
              </w:rPr>
              <w:t>Proposed use of funds</w:t>
            </w:r>
            <w:r w:rsidR="00C66F9F">
              <w:rPr>
                <w:sz w:val="18"/>
                <w:szCs w:val="18"/>
              </w:rPr>
              <w:t xml:space="preserve"> (event, location)</w:t>
            </w:r>
          </w:p>
        </w:tc>
        <w:tc>
          <w:tcPr>
            <w:tcW w:w="5670" w:type="dxa"/>
          </w:tcPr>
          <w:p w14:paraId="1CBA7741" w14:textId="77777777" w:rsidR="007D76F8" w:rsidRPr="007D76F8" w:rsidRDefault="007D76F8" w:rsidP="000A5110">
            <w:pPr>
              <w:spacing w:before="120"/>
              <w:rPr>
                <w:sz w:val="18"/>
                <w:szCs w:val="18"/>
              </w:rPr>
            </w:pPr>
          </w:p>
        </w:tc>
      </w:tr>
      <w:tr w:rsidR="008C620C" w:rsidRPr="007D76F8" w14:paraId="7A7FB33C" w14:textId="77777777" w:rsidTr="00793591">
        <w:trPr>
          <w:trHeight w:val="391"/>
        </w:trPr>
        <w:tc>
          <w:tcPr>
            <w:tcW w:w="3539" w:type="dxa"/>
          </w:tcPr>
          <w:p w14:paraId="35D0C0C9" w14:textId="2AB10813" w:rsidR="008C620C" w:rsidRDefault="008C620C" w:rsidP="000A511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being requested from this Award</w:t>
            </w:r>
          </w:p>
        </w:tc>
        <w:tc>
          <w:tcPr>
            <w:tcW w:w="5670" w:type="dxa"/>
          </w:tcPr>
          <w:p w14:paraId="2480C12D" w14:textId="77777777" w:rsidR="008C620C" w:rsidRPr="007D76F8" w:rsidRDefault="008C620C" w:rsidP="000A5110">
            <w:pPr>
              <w:spacing w:before="120"/>
              <w:rPr>
                <w:sz w:val="18"/>
                <w:szCs w:val="18"/>
              </w:rPr>
            </w:pPr>
          </w:p>
        </w:tc>
      </w:tr>
      <w:bookmarkEnd w:id="0"/>
    </w:tbl>
    <w:p w14:paraId="14683009" w14:textId="77777777" w:rsidR="00A01181" w:rsidRPr="000A5110" w:rsidRDefault="00A01181" w:rsidP="00A01181">
      <w:pPr>
        <w:rPr>
          <w:rFonts w:ascii="Calibri" w:eastAsia="Arial" w:hAnsi="Calibri" w:cs="Calibri"/>
        </w:rPr>
      </w:pPr>
    </w:p>
    <w:p w14:paraId="15D94B96" w14:textId="783A7BD6" w:rsidR="00C75F01" w:rsidRPr="00353308" w:rsidRDefault="00B13678" w:rsidP="00C75F01">
      <w:pPr>
        <w:rPr>
          <w:rFonts w:eastAsia="Arial" w:cstheme="minorHAnsi"/>
          <w:szCs w:val="20"/>
        </w:rPr>
      </w:pPr>
      <w:r w:rsidRPr="00353308">
        <w:rPr>
          <w:rFonts w:eastAsia="Arial" w:cstheme="minorHAnsi"/>
          <w:szCs w:val="20"/>
        </w:rPr>
        <w:t xml:space="preserve">The intent of the </w:t>
      </w:r>
      <w:r w:rsidR="00C846E2" w:rsidRPr="00353308">
        <w:rPr>
          <w:rFonts w:eastAsia="Arial" w:cstheme="minorHAnsi"/>
          <w:szCs w:val="20"/>
        </w:rPr>
        <w:t xml:space="preserve">Faculty of Medicine </w:t>
      </w:r>
      <w:r w:rsidR="00C75F01" w:rsidRPr="00353308">
        <w:rPr>
          <w:rFonts w:eastAsia="Arial" w:cstheme="minorHAnsi"/>
          <w:szCs w:val="20"/>
        </w:rPr>
        <w:t xml:space="preserve">Researcher Development Award </w:t>
      </w:r>
      <w:r w:rsidRPr="00353308">
        <w:rPr>
          <w:rFonts w:eastAsia="Arial" w:cstheme="minorHAnsi"/>
          <w:szCs w:val="20"/>
        </w:rPr>
        <w:t xml:space="preserve">is to </w:t>
      </w:r>
      <w:r w:rsidR="00C75F01" w:rsidRPr="00353308">
        <w:rPr>
          <w:rFonts w:eastAsia="Arial" w:cstheme="minorHAnsi"/>
          <w:szCs w:val="20"/>
        </w:rPr>
        <w:t xml:space="preserve">support </w:t>
      </w:r>
      <w:r w:rsidR="007549BE">
        <w:rPr>
          <w:rFonts w:eastAsia="Arial" w:cstheme="minorHAnsi"/>
          <w:szCs w:val="20"/>
        </w:rPr>
        <w:t>the student’s</w:t>
      </w:r>
      <w:r w:rsidR="00C75F01" w:rsidRPr="00353308">
        <w:rPr>
          <w:rFonts w:eastAsia="Arial" w:cstheme="minorHAnsi"/>
          <w:szCs w:val="20"/>
        </w:rPr>
        <w:t xml:space="preserve"> research experience and professional development, through travel and attendance at conferences, skills development activities</w:t>
      </w:r>
      <w:r w:rsidR="00847BE3">
        <w:rPr>
          <w:rFonts w:eastAsia="Arial" w:cstheme="minorHAnsi"/>
          <w:szCs w:val="20"/>
        </w:rPr>
        <w:t xml:space="preserve"> and</w:t>
      </w:r>
      <w:r w:rsidR="00C75F01" w:rsidRPr="00353308">
        <w:rPr>
          <w:rFonts w:eastAsia="Arial" w:cstheme="minorHAnsi"/>
          <w:szCs w:val="20"/>
        </w:rPr>
        <w:t xml:space="preserve"> collaborative visits, to present research and to enhance post-doctoral </w:t>
      </w:r>
      <w:r w:rsidR="00A912D8" w:rsidRPr="00353308">
        <w:rPr>
          <w:rFonts w:eastAsia="Arial" w:cstheme="minorHAnsi"/>
          <w:szCs w:val="20"/>
        </w:rPr>
        <w:t xml:space="preserve">employability. </w:t>
      </w:r>
    </w:p>
    <w:p w14:paraId="6A932C14" w14:textId="2B0EE7FD" w:rsidR="00B13678" w:rsidRPr="00353308" w:rsidRDefault="00B13678" w:rsidP="00C75F01">
      <w:pPr>
        <w:rPr>
          <w:rFonts w:eastAsia="Arial" w:cstheme="minorHAnsi"/>
          <w:szCs w:val="20"/>
        </w:rPr>
      </w:pPr>
    </w:p>
    <w:p w14:paraId="38121FDA" w14:textId="77777777" w:rsidR="003D769F" w:rsidRPr="00353308" w:rsidRDefault="00B13678" w:rsidP="00CD5C5F">
      <w:pPr>
        <w:rPr>
          <w:rFonts w:eastAsia="Arial" w:cstheme="minorHAnsi"/>
          <w:szCs w:val="20"/>
        </w:rPr>
      </w:pPr>
      <w:r w:rsidRPr="00353308">
        <w:rPr>
          <w:rFonts w:eastAsia="Arial" w:cstheme="minorHAnsi"/>
          <w:b/>
          <w:bCs/>
          <w:szCs w:val="20"/>
        </w:rPr>
        <w:t>Please provide a brief statement indicating</w:t>
      </w:r>
      <w:r w:rsidR="003D769F" w:rsidRPr="00353308">
        <w:rPr>
          <w:rFonts w:eastAsia="Arial" w:cstheme="minorHAnsi"/>
          <w:szCs w:val="20"/>
        </w:rPr>
        <w:t>:</w:t>
      </w:r>
    </w:p>
    <w:p w14:paraId="7F7B2EEC" w14:textId="5348ACD9" w:rsidR="00B13678" w:rsidRPr="00353308" w:rsidRDefault="00B13678" w:rsidP="00DB5A58">
      <w:pPr>
        <w:pStyle w:val="ListParagraph0"/>
        <w:numPr>
          <w:ilvl w:val="0"/>
          <w:numId w:val="21"/>
        </w:numPr>
        <w:spacing w:before="0" w:after="0"/>
        <w:rPr>
          <w:rFonts w:eastAsia="Arial" w:cstheme="minorHAnsi"/>
          <w:szCs w:val="20"/>
        </w:rPr>
      </w:pPr>
      <w:r w:rsidRPr="00353308">
        <w:rPr>
          <w:rFonts w:eastAsia="Arial" w:cstheme="minorHAnsi"/>
          <w:szCs w:val="20"/>
        </w:rPr>
        <w:t xml:space="preserve">your support of the request for Faculty of Medicine Researcher Development Award funds </w:t>
      </w:r>
    </w:p>
    <w:p w14:paraId="793109C1" w14:textId="25B7CBA5" w:rsidR="00B13678" w:rsidRPr="00353308" w:rsidRDefault="00B13678" w:rsidP="00DB5A58">
      <w:pPr>
        <w:pStyle w:val="ListParagraph0"/>
        <w:numPr>
          <w:ilvl w:val="0"/>
          <w:numId w:val="21"/>
        </w:numPr>
        <w:spacing w:before="0" w:after="0"/>
        <w:rPr>
          <w:rFonts w:eastAsia="Arial" w:cstheme="minorHAnsi"/>
          <w:szCs w:val="20"/>
        </w:rPr>
      </w:pPr>
      <w:r w:rsidRPr="00353308">
        <w:rPr>
          <w:rFonts w:eastAsia="Arial" w:cstheme="minorHAnsi"/>
          <w:szCs w:val="20"/>
        </w:rPr>
        <w:t xml:space="preserve">how the proposed </w:t>
      </w:r>
      <w:r w:rsidR="006B5887" w:rsidRPr="00353308">
        <w:rPr>
          <w:rFonts w:eastAsia="Arial" w:cstheme="minorHAnsi"/>
          <w:szCs w:val="20"/>
        </w:rPr>
        <w:t>activity will support the student’s research experience and professional development</w:t>
      </w:r>
    </w:p>
    <w:p w14:paraId="6DA5D4A7" w14:textId="118700CE" w:rsidR="006B5887" w:rsidRPr="00353308" w:rsidRDefault="006B5887" w:rsidP="00DB5A58">
      <w:pPr>
        <w:pStyle w:val="ListParagraph0"/>
        <w:numPr>
          <w:ilvl w:val="0"/>
          <w:numId w:val="21"/>
        </w:numPr>
        <w:spacing w:before="0" w:after="0"/>
        <w:rPr>
          <w:rFonts w:eastAsia="Arial" w:cstheme="minorHAnsi"/>
          <w:szCs w:val="20"/>
        </w:rPr>
      </w:pPr>
      <w:r w:rsidRPr="00353308">
        <w:rPr>
          <w:rFonts w:eastAsia="Arial" w:cstheme="minorHAnsi"/>
          <w:szCs w:val="20"/>
        </w:rPr>
        <w:t>how it fits into whole-of-candidature planning</w:t>
      </w:r>
    </w:p>
    <w:p w14:paraId="0336A8DE" w14:textId="42826EF3" w:rsidR="006B5887" w:rsidRPr="00353308" w:rsidRDefault="006B5887" w:rsidP="006B5887">
      <w:pPr>
        <w:rPr>
          <w:rFonts w:eastAsia="Arial" w:cstheme="minorHAnsi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B5887" w:rsidRPr="00847BE3" w14:paraId="700BD646" w14:textId="77777777" w:rsidTr="006B5887">
        <w:trPr>
          <w:trHeight w:val="2493"/>
        </w:trPr>
        <w:tc>
          <w:tcPr>
            <w:tcW w:w="9070" w:type="dxa"/>
          </w:tcPr>
          <w:p w14:paraId="5664B1F5" w14:textId="77777777" w:rsidR="006B5887" w:rsidRPr="00353308" w:rsidRDefault="006B5887" w:rsidP="006B5887">
            <w:pPr>
              <w:rPr>
                <w:rFonts w:eastAsia="Arial" w:cstheme="minorHAnsi"/>
                <w:szCs w:val="20"/>
              </w:rPr>
            </w:pPr>
          </w:p>
        </w:tc>
      </w:tr>
    </w:tbl>
    <w:p w14:paraId="20E735D9" w14:textId="77777777" w:rsidR="006B5887" w:rsidRPr="00353308" w:rsidRDefault="006B5887" w:rsidP="006B5887">
      <w:pPr>
        <w:rPr>
          <w:rFonts w:eastAsia="Arial" w:cstheme="minorHAnsi"/>
          <w:szCs w:val="20"/>
        </w:rPr>
      </w:pPr>
    </w:p>
    <w:p w14:paraId="3D5FC5D7" w14:textId="77777777" w:rsidR="00B13678" w:rsidRPr="00353308" w:rsidRDefault="00B13678" w:rsidP="00A912D8">
      <w:pPr>
        <w:rPr>
          <w:rFonts w:eastAsia="Arial" w:cstheme="minorHAnsi"/>
          <w:szCs w:val="20"/>
        </w:rPr>
      </w:pPr>
    </w:p>
    <w:p w14:paraId="5943F49C" w14:textId="77777777" w:rsidR="006618CD" w:rsidRPr="00353308" w:rsidRDefault="006618CD" w:rsidP="00CD5C5F">
      <w:pPr>
        <w:spacing w:line="259" w:lineRule="auto"/>
        <w:rPr>
          <w:rFonts w:eastAsia="Arial" w:cstheme="minorHAnsi"/>
          <w:b/>
          <w:bCs/>
          <w:szCs w:val="20"/>
        </w:rPr>
      </w:pPr>
      <w:r w:rsidRPr="00353308">
        <w:rPr>
          <w:rFonts w:eastAsia="Arial" w:cstheme="minorHAnsi"/>
          <w:b/>
          <w:bCs/>
          <w:szCs w:val="20"/>
        </w:rPr>
        <w:t>Planning and Use of Funds</w:t>
      </w:r>
    </w:p>
    <w:p w14:paraId="29E1E588" w14:textId="5B61C717" w:rsidR="006618CD" w:rsidRPr="00353308" w:rsidRDefault="006B5887" w:rsidP="00CD5C5F">
      <w:pPr>
        <w:pStyle w:val="ListParagraph0"/>
        <w:numPr>
          <w:ilvl w:val="0"/>
          <w:numId w:val="22"/>
        </w:numPr>
        <w:spacing w:before="0" w:after="0" w:line="259" w:lineRule="auto"/>
        <w:ind w:left="357" w:hanging="357"/>
        <w:rPr>
          <w:rFonts w:eastAsia="Arial" w:cstheme="minorHAnsi"/>
          <w:szCs w:val="20"/>
        </w:rPr>
      </w:pPr>
      <w:r w:rsidRPr="00353308">
        <w:rPr>
          <w:rFonts w:eastAsia="Arial" w:cstheme="minorHAnsi"/>
          <w:szCs w:val="20"/>
        </w:rPr>
        <w:t xml:space="preserve">You should be aware that </w:t>
      </w:r>
      <w:r w:rsidR="003D769F" w:rsidRPr="00353308">
        <w:rPr>
          <w:rFonts w:eastAsia="Arial" w:cstheme="minorHAnsi"/>
          <w:szCs w:val="20"/>
        </w:rPr>
        <w:t>the Principal Advis</w:t>
      </w:r>
      <w:r w:rsidR="00847BE3">
        <w:rPr>
          <w:rFonts w:eastAsia="Arial" w:cstheme="minorHAnsi"/>
          <w:szCs w:val="20"/>
        </w:rPr>
        <w:t>o</w:t>
      </w:r>
      <w:r w:rsidR="003D769F" w:rsidRPr="00353308">
        <w:rPr>
          <w:rFonts w:eastAsia="Arial" w:cstheme="minorHAnsi"/>
          <w:szCs w:val="20"/>
        </w:rPr>
        <w:t>r and the student share responsibility for appropriate planning and use of these funds. Together you can plan well ahead, claim the funds when needed and revise flexibl</w:t>
      </w:r>
      <w:r w:rsidR="00AA3D65" w:rsidRPr="00353308">
        <w:rPr>
          <w:rFonts w:eastAsia="Arial" w:cstheme="minorHAnsi"/>
          <w:szCs w:val="20"/>
        </w:rPr>
        <w:t>y</w:t>
      </w:r>
      <w:r w:rsidR="003D769F" w:rsidRPr="00353308">
        <w:rPr>
          <w:rFonts w:eastAsia="Arial" w:cstheme="minorHAnsi"/>
          <w:szCs w:val="20"/>
        </w:rPr>
        <w:t xml:space="preserve"> if plans change.  </w:t>
      </w:r>
    </w:p>
    <w:p w14:paraId="68753D43" w14:textId="77777777" w:rsidR="006618CD" w:rsidRPr="00353308" w:rsidRDefault="003D769F" w:rsidP="00CD5C5F">
      <w:pPr>
        <w:pStyle w:val="ListParagraph0"/>
        <w:numPr>
          <w:ilvl w:val="0"/>
          <w:numId w:val="22"/>
        </w:numPr>
        <w:spacing w:before="0" w:after="0" w:line="259" w:lineRule="auto"/>
        <w:ind w:left="357" w:hanging="357"/>
        <w:rPr>
          <w:rFonts w:eastAsia="Arial" w:cstheme="minorHAnsi"/>
          <w:szCs w:val="20"/>
        </w:rPr>
      </w:pPr>
      <w:r w:rsidRPr="00353308">
        <w:rPr>
          <w:rFonts w:eastAsia="Arial" w:cstheme="minorHAnsi"/>
          <w:szCs w:val="20"/>
        </w:rPr>
        <w:t xml:space="preserve">Students will generally receive the funds as cash and make their own arrangements, providing an experience in managing the use of public funds with integrity. </w:t>
      </w:r>
    </w:p>
    <w:p w14:paraId="7293B2DB" w14:textId="511FB3D1" w:rsidR="006618CD" w:rsidRPr="00353308" w:rsidRDefault="003D769F" w:rsidP="00CD5C5F">
      <w:pPr>
        <w:pStyle w:val="ListParagraph0"/>
        <w:numPr>
          <w:ilvl w:val="0"/>
          <w:numId w:val="22"/>
        </w:numPr>
        <w:spacing w:before="0" w:after="0" w:line="259" w:lineRule="auto"/>
        <w:ind w:left="357" w:hanging="357"/>
        <w:rPr>
          <w:rFonts w:eastAsia="Arial" w:cstheme="minorHAnsi"/>
          <w:szCs w:val="20"/>
        </w:rPr>
      </w:pPr>
      <w:r w:rsidRPr="00353308">
        <w:rPr>
          <w:rFonts w:eastAsia="Arial" w:cstheme="minorHAnsi"/>
          <w:szCs w:val="20"/>
        </w:rPr>
        <w:t>If plans change or are cancelled, then you as Principal Advis</w:t>
      </w:r>
      <w:r w:rsidR="00847BE3">
        <w:rPr>
          <w:rFonts w:eastAsia="Arial" w:cstheme="minorHAnsi"/>
          <w:szCs w:val="20"/>
        </w:rPr>
        <w:t>o</w:t>
      </w:r>
      <w:r w:rsidRPr="00353308">
        <w:rPr>
          <w:rFonts w:eastAsia="Arial" w:cstheme="minorHAnsi"/>
          <w:szCs w:val="20"/>
        </w:rPr>
        <w:t xml:space="preserve">r may approve </w:t>
      </w:r>
      <w:r w:rsidR="00AA3D65" w:rsidRPr="00353308">
        <w:rPr>
          <w:rFonts w:eastAsia="Arial" w:cstheme="minorHAnsi"/>
          <w:szCs w:val="20"/>
        </w:rPr>
        <w:t xml:space="preserve">a </w:t>
      </w:r>
      <w:r w:rsidRPr="00353308">
        <w:rPr>
          <w:rFonts w:eastAsia="Arial" w:cstheme="minorHAnsi"/>
          <w:szCs w:val="20"/>
        </w:rPr>
        <w:t xml:space="preserve">suitable alternative development activity that meets the intention of this HDR support, under consultation with your </w:t>
      </w:r>
      <w:proofErr w:type="gramStart"/>
      <w:r w:rsidRPr="00353308">
        <w:rPr>
          <w:rFonts w:eastAsia="Arial" w:cstheme="minorHAnsi"/>
          <w:szCs w:val="20"/>
        </w:rPr>
        <w:t>Director</w:t>
      </w:r>
      <w:proofErr w:type="gramEnd"/>
      <w:r w:rsidRPr="00353308">
        <w:rPr>
          <w:rFonts w:eastAsia="Arial" w:cstheme="minorHAnsi"/>
          <w:szCs w:val="20"/>
        </w:rPr>
        <w:t xml:space="preserve"> HDR if unsure. </w:t>
      </w:r>
    </w:p>
    <w:p w14:paraId="4CDB2625" w14:textId="74BC303E" w:rsidR="003D769F" w:rsidRPr="00353308" w:rsidRDefault="003D769F" w:rsidP="00CD5C5F">
      <w:pPr>
        <w:pStyle w:val="ListParagraph0"/>
        <w:numPr>
          <w:ilvl w:val="0"/>
          <w:numId w:val="22"/>
        </w:numPr>
        <w:spacing w:before="0" w:after="0" w:line="259" w:lineRule="auto"/>
        <w:ind w:left="357" w:hanging="357"/>
        <w:rPr>
          <w:rFonts w:eastAsia="Arial" w:cstheme="minorHAnsi"/>
          <w:b/>
          <w:bCs/>
          <w:szCs w:val="20"/>
        </w:rPr>
      </w:pPr>
      <w:r w:rsidRPr="00353308">
        <w:rPr>
          <w:rFonts w:eastAsia="Arial" w:cstheme="minorHAnsi"/>
          <w:szCs w:val="20"/>
        </w:rPr>
        <w:t>If the funds can’t be used for suitable research</w:t>
      </w:r>
      <w:r w:rsidR="00AA3D65" w:rsidRPr="00353308">
        <w:rPr>
          <w:rFonts w:eastAsia="Arial" w:cstheme="minorHAnsi"/>
          <w:szCs w:val="20"/>
        </w:rPr>
        <w:t>er</w:t>
      </w:r>
      <w:r w:rsidRPr="00353308">
        <w:rPr>
          <w:rFonts w:eastAsia="Arial" w:cstheme="minorHAnsi"/>
          <w:szCs w:val="20"/>
        </w:rPr>
        <w:t xml:space="preserve"> development, please advise the </w:t>
      </w:r>
      <w:proofErr w:type="gramStart"/>
      <w:r w:rsidRPr="00353308">
        <w:rPr>
          <w:rFonts w:eastAsia="Arial" w:cstheme="minorHAnsi"/>
          <w:szCs w:val="20"/>
        </w:rPr>
        <w:t>Faculty</w:t>
      </w:r>
      <w:proofErr w:type="gramEnd"/>
      <w:r w:rsidRPr="00353308">
        <w:rPr>
          <w:rFonts w:eastAsia="Arial" w:cstheme="minorHAnsi"/>
          <w:szCs w:val="20"/>
        </w:rPr>
        <w:t xml:space="preserve"> so that we can retrieve the unused award from the student.</w:t>
      </w:r>
      <w:r w:rsidRPr="00353308">
        <w:rPr>
          <w:rFonts w:eastAsia="Arial" w:cstheme="minorHAnsi"/>
          <w:b/>
          <w:bCs/>
          <w:szCs w:val="20"/>
        </w:rPr>
        <w:t xml:space="preserve"> </w:t>
      </w:r>
    </w:p>
    <w:p w14:paraId="4EF6AF77" w14:textId="6700DDF4" w:rsidR="00B537E3" w:rsidRDefault="003D769F" w:rsidP="00AA3D65">
      <w:pPr>
        <w:spacing w:after="160" w:line="259" w:lineRule="auto"/>
        <w:rPr>
          <w:rFonts w:eastAsia="Arial" w:cstheme="minorHAnsi"/>
          <w:szCs w:val="20"/>
        </w:rPr>
      </w:pPr>
      <w:r w:rsidRPr="00353308">
        <w:rPr>
          <w:rFonts w:eastAsia="Arial" w:cstheme="minorHAnsi"/>
          <w:szCs w:val="20"/>
        </w:rPr>
        <w:t>Please</w:t>
      </w:r>
      <w:r w:rsidRPr="00353308">
        <w:rPr>
          <w:rFonts w:eastAsia="Arial" w:cstheme="minorHAnsi"/>
          <w:b/>
          <w:bCs/>
          <w:szCs w:val="20"/>
        </w:rPr>
        <w:t xml:space="preserve"> </w:t>
      </w:r>
      <w:r w:rsidRPr="00353308">
        <w:rPr>
          <w:rFonts w:eastAsia="Arial" w:cstheme="minorHAnsi"/>
          <w:szCs w:val="20"/>
        </w:rPr>
        <w:t xml:space="preserve">see </w:t>
      </w:r>
      <w:r w:rsidR="00353308">
        <w:rPr>
          <w:rFonts w:eastAsia="Arial" w:cstheme="minorHAnsi"/>
          <w:szCs w:val="20"/>
        </w:rPr>
        <w:t xml:space="preserve">our </w:t>
      </w:r>
      <w:hyperlink r:id="rId8" w:history="1">
        <w:r w:rsidR="00353308" w:rsidRPr="00792DF3">
          <w:rPr>
            <w:rStyle w:val="Hyperlink"/>
            <w:rFonts w:eastAsia="Arial" w:cstheme="minorHAnsi"/>
            <w:szCs w:val="20"/>
          </w:rPr>
          <w:t>Researcher Development Award page</w:t>
        </w:r>
      </w:hyperlink>
      <w:r w:rsidR="00353308">
        <w:rPr>
          <w:rStyle w:val="CommentReference"/>
          <w:rFonts w:cstheme="minorHAnsi"/>
        </w:rPr>
        <w:t xml:space="preserve"> </w:t>
      </w:r>
      <w:r w:rsidR="00353308" w:rsidRPr="00353308">
        <w:rPr>
          <w:rFonts w:eastAsia="Arial"/>
          <w:szCs w:val="20"/>
        </w:rPr>
        <w:t>f</w:t>
      </w:r>
      <w:r w:rsidRPr="00353308">
        <w:rPr>
          <w:rFonts w:eastAsia="Arial" w:cstheme="minorHAnsi"/>
          <w:szCs w:val="20"/>
        </w:rPr>
        <w:t xml:space="preserve">or further details.  </w:t>
      </w:r>
    </w:p>
    <w:p w14:paraId="274FC47D" w14:textId="55434D5A" w:rsidR="003C42F4" w:rsidRPr="007549BE" w:rsidRDefault="003C42F4" w:rsidP="00AA3D65">
      <w:pPr>
        <w:spacing w:after="160" w:line="259" w:lineRule="auto"/>
        <w:rPr>
          <w:rFonts w:eastAsia="Arial" w:cstheme="minorHAnsi"/>
          <w:b/>
          <w:bCs/>
          <w:szCs w:val="20"/>
        </w:rPr>
      </w:pPr>
      <w:bookmarkStart w:id="1" w:name="_Hlk114391255"/>
      <w:r w:rsidRPr="007549BE">
        <w:rPr>
          <w:rFonts w:eastAsia="Arial" w:cstheme="minorHAnsi"/>
          <w:b/>
          <w:bCs/>
          <w:szCs w:val="20"/>
        </w:rPr>
        <w:t xml:space="preserve">I confirm that I support </w:t>
      </w:r>
      <w:r w:rsidR="007549BE" w:rsidRPr="007549BE">
        <w:rPr>
          <w:rFonts w:eastAsia="Arial" w:cstheme="minorHAnsi"/>
          <w:b/>
          <w:bCs/>
          <w:szCs w:val="20"/>
        </w:rPr>
        <w:t>this</w:t>
      </w:r>
      <w:r w:rsidRPr="007549BE">
        <w:rPr>
          <w:rFonts w:eastAsia="Arial" w:cstheme="minorHAnsi"/>
          <w:b/>
          <w:bCs/>
          <w:szCs w:val="20"/>
        </w:rPr>
        <w:t xml:space="preserve"> researcher development activity, and the budget is appropriate and </w:t>
      </w:r>
      <w:r w:rsidRPr="007549BE">
        <w:rPr>
          <w:b/>
          <w:bCs/>
          <w:sz w:val="18"/>
          <w:szCs w:val="18"/>
        </w:rPr>
        <w:t>does not include any costs attributable to private travel</w:t>
      </w:r>
    </w:p>
    <w:p w14:paraId="609567DB" w14:textId="77777777" w:rsidR="005469BF" w:rsidRPr="00353308" w:rsidRDefault="005469BF" w:rsidP="005469BF">
      <w:pPr>
        <w:ind w:left="357"/>
        <w:rPr>
          <w:rFonts w:eastAsia="Arial" w:cstheme="minorHAnsi"/>
        </w:rPr>
      </w:pPr>
    </w:p>
    <w:p w14:paraId="014A36CB" w14:textId="1BD7E812" w:rsidR="00AA3D65" w:rsidRPr="00353308" w:rsidRDefault="003D769F" w:rsidP="00CD2CC4">
      <w:pPr>
        <w:rPr>
          <w:rFonts w:eastAsia="Arial" w:cstheme="minorHAnsi"/>
        </w:rPr>
      </w:pPr>
      <w:r w:rsidRPr="007549BE">
        <w:rPr>
          <w:rFonts w:eastAsia="Arial" w:cstheme="minorHAnsi"/>
          <w:b/>
          <w:bCs/>
        </w:rPr>
        <w:t xml:space="preserve">Principal Advisor </w:t>
      </w:r>
      <w:r w:rsidR="00AA3D65" w:rsidRPr="007549BE">
        <w:rPr>
          <w:rFonts w:eastAsia="Arial" w:cstheme="minorHAnsi"/>
          <w:b/>
          <w:bCs/>
        </w:rPr>
        <w:t>Signature</w:t>
      </w:r>
      <w:r w:rsidR="00AA3D65" w:rsidRPr="00353308">
        <w:rPr>
          <w:rFonts w:eastAsia="Arial" w:cstheme="minorHAnsi"/>
        </w:rPr>
        <w:t xml:space="preserve">: </w:t>
      </w:r>
      <w:r w:rsidR="003C42F4">
        <w:rPr>
          <w:rFonts w:eastAsia="Arial" w:cstheme="minorHAnsi"/>
        </w:rPr>
        <w:t>_____________________</w:t>
      </w:r>
      <w:r w:rsidR="003C42F4">
        <w:rPr>
          <w:rFonts w:eastAsia="Arial" w:cstheme="minorHAnsi"/>
        </w:rPr>
        <w:tab/>
      </w:r>
      <w:r w:rsidR="003C42F4" w:rsidRPr="007549BE">
        <w:rPr>
          <w:rFonts w:eastAsia="Arial" w:cstheme="minorHAnsi"/>
          <w:b/>
          <w:bCs/>
        </w:rPr>
        <w:t>Date</w:t>
      </w:r>
      <w:r w:rsidR="003C42F4">
        <w:rPr>
          <w:rFonts w:eastAsia="Arial" w:cstheme="minorHAnsi"/>
        </w:rPr>
        <w:t>:  ____________</w:t>
      </w:r>
    </w:p>
    <w:bookmarkEnd w:id="1"/>
    <w:p w14:paraId="21A6EAC2" w14:textId="7C6723DE" w:rsidR="00AA3D65" w:rsidRPr="00353308" w:rsidRDefault="00AA3D65" w:rsidP="00CD2CC4">
      <w:pPr>
        <w:rPr>
          <w:rFonts w:eastAsia="Arial" w:cstheme="minorHAnsi"/>
        </w:rPr>
      </w:pPr>
    </w:p>
    <w:p w14:paraId="68B17DDD" w14:textId="630A6A8F" w:rsidR="00B537E3" w:rsidRPr="00353308" w:rsidRDefault="00B537E3" w:rsidP="00CD2CC4">
      <w:pPr>
        <w:rPr>
          <w:rFonts w:eastAsia="Arial" w:cstheme="minorHAnsi"/>
        </w:rPr>
      </w:pPr>
      <w:r w:rsidRPr="00353308">
        <w:rPr>
          <w:rFonts w:eastAsia="Arial" w:cstheme="minorHAnsi"/>
        </w:rPr>
        <w:tab/>
        <w:t xml:space="preserve">    </w:t>
      </w:r>
    </w:p>
    <w:p w14:paraId="3D34CA73" w14:textId="77777777" w:rsidR="005469BF" w:rsidRPr="00353308" w:rsidRDefault="005469BF" w:rsidP="000A5110">
      <w:pPr>
        <w:rPr>
          <w:rFonts w:eastAsia="Arial" w:cstheme="minorHAnsi"/>
          <w:b/>
          <w:i/>
        </w:rPr>
      </w:pPr>
    </w:p>
    <w:p w14:paraId="30DD8FBC" w14:textId="2FA22F5E" w:rsidR="00A76681" w:rsidRDefault="003D769F" w:rsidP="000A5110">
      <w:pPr>
        <w:rPr>
          <w:rFonts w:eastAsia="Arial" w:cstheme="minorHAnsi"/>
          <w:b/>
          <w:i/>
        </w:rPr>
      </w:pPr>
      <w:r w:rsidRPr="00353308">
        <w:rPr>
          <w:rFonts w:eastAsia="Arial" w:cstheme="minorHAnsi"/>
          <w:b/>
          <w:i/>
        </w:rPr>
        <w:t xml:space="preserve">Student should include this </w:t>
      </w:r>
      <w:r w:rsidR="005469BF" w:rsidRPr="00353308">
        <w:rPr>
          <w:rFonts w:eastAsia="Arial" w:cstheme="minorHAnsi"/>
          <w:b/>
          <w:i/>
        </w:rPr>
        <w:t>statement</w:t>
      </w:r>
      <w:r w:rsidRPr="00353308">
        <w:rPr>
          <w:rFonts w:eastAsia="Arial" w:cstheme="minorHAnsi"/>
          <w:b/>
          <w:i/>
        </w:rPr>
        <w:t xml:space="preserve"> with their request.</w:t>
      </w:r>
    </w:p>
    <w:p w14:paraId="7BFFED08" w14:textId="24353B7A" w:rsidR="00353308" w:rsidRPr="00353308" w:rsidRDefault="00353308" w:rsidP="00353308">
      <w:pPr>
        <w:tabs>
          <w:tab w:val="left" w:pos="5145"/>
        </w:tabs>
        <w:rPr>
          <w:rFonts w:eastAsia="Arial" w:cstheme="minorHAnsi"/>
        </w:rPr>
      </w:pPr>
      <w:r>
        <w:rPr>
          <w:rFonts w:eastAsia="Arial" w:cstheme="minorHAnsi"/>
        </w:rPr>
        <w:tab/>
      </w:r>
    </w:p>
    <w:sectPr w:rsidR="00353308" w:rsidRPr="00353308" w:rsidSect="006E59B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F2C1" w14:textId="77777777" w:rsidR="00377DFE" w:rsidRDefault="00377DFE" w:rsidP="00C20C17">
      <w:r>
        <w:separator/>
      </w:r>
    </w:p>
  </w:endnote>
  <w:endnote w:type="continuationSeparator" w:id="0">
    <w:p w14:paraId="3F3BE9EF" w14:textId="77777777" w:rsidR="00377DFE" w:rsidRDefault="00377DFE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23" w:type="pct"/>
      <w:tblLook w:val="0600" w:firstRow="0" w:lastRow="0" w:firstColumn="0" w:lastColumn="0" w:noHBand="1" w:noVBand="1"/>
    </w:tblPr>
    <w:tblGrid>
      <w:gridCol w:w="9070"/>
    </w:tblGrid>
    <w:tr w:rsidR="006E59B5" w14:paraId="48601E17" w14:textId="77777777" w:rsidTr="006E59B5">
      <w:tc>
        <w:tcPr>
          <w:tcW w:w="8931" w:type="dxa"/>
        </w:tcPr>
        <w:tbl>
          <w:tblPr>
            <w:tblStyle w:val="TableGrid"/>
            <w:tblW w:w="9072" w:type="dxa"/>
            <w:tblLook w:val="0600" w:firstRow="0" w:lastRow="0" w:firstColumn="0" w:lastColumn="0" w:noHBand="1" w:noVBand="1"/>
          </w:tblPr>
          <w:tblGrid>
            <w:gridCol w:w="2127"/>
            <w:gridCol w:w="4961"/>
            <w:gridCol w:w="1984"/>
          </w:tblGrid>
          <w:tr w:rsidR="006E59B5" w:rsidRPr="00C413A4" w14:paraId="3FDACE40" w14:textId="77777777" w:rsidTr="00531B55">
            <w:tc>
              <w:tcPr>
                <w:tcW w:w="2127" w:type="dxa"/>
              </w:tcPr>
              <w:p w14:paraId="56064A7D" w14:textId="77777777" w:rsidR="006E59B5" w:rsidRPr="00C413A4" w:rsidRDefault="006E59B5" w:rsidP="006E59B5">
                <w:pPr>
                  <w:pStyle w:val="Footer"/>
                  <w:rPr>
                    <w:sz w:val="14"/>
                    <w:szCs w:val="14"/>
                  </w:rPr>
                </w:pPr>
                <w:r w:rsidRPr="00C413A4">
                  <w:rPr>
                    <w:sz w:val="14"/>
                    <w:szCs w:val="14"/>
                  </w:rPr>
                  <w:t>Faculty of Medicine</w:t>
                </w:r>
              </w:p>
              <w:p w14:paraId="4A6485DC" w14:textId="77777777" w:rsidR="006E59B5" w:rsidRPr="00C413A4" w:rsidRDefault="006E59B5" w:rsidP="006E59B5">
                <w:pPr>
                  <w:pStyle w:val="Footer"/>
                  <w:rPr>
                    <w:sz w:val="14"/>
                    <w:szCs w:val="14"/>
                  </w:rPr>
                </w:pPr>
                <w:r w:rsidRPr="00C413A4">
                  <w:rPr>
                    <w:sz w:val="14"/>
                    <w:szCs w:val="14"/>
                  </w:rPr>
                  <w:t>The University of Queensland Brisbane QLD 4072 Australia</w:t>
                </w:r>
              </w:p>
            </w:tc>
            <w:tc>
              <w:tcPr>
                <w:tcW w:w="4961" w:type="dxa"/>
              </w:tcPr>
              <w:p w14:paraId="232316CE" w14:textId="4C408A23" w:rsidR="006E59B5" w:rsidRPr="00C413A4" w:rsidRDefault="006E59B5" w:rsidP="006E59B5">
                <w:pPr>
                  <w:pStyle w:val="Footer"/>
                  <w:rPr>
                    <w:sz w:val="14"/>
                    <w:szCs w:val="14"/>
                  </w:rPr>
                </w:pPr>
                <w:r w:rsidRPr="00C413A4">
                  <w:rPr>
                    <w:sz w:val="14"/>
                    <w:szCs w:val="14"/>
                  </w:rPr>
                  <w:fldChar w:fldCharType="begin"/>
                </w:r>
                <w:r w:rsidRPr="00C413A4">
                  <w:rPr>
                    <w:sz w:val="14"/>
                    <w:szCs w:val="14"/>
                  </w:rPr>
                  <w:instrText xml:space="preserve"> FILENAME   \* MERGEFORMAT </w:instrText>
                </w:r>
                <w:r w:rsidRPr="00C413A4">
                  <w:rPr>
                    <w:sz w:val="14"/>
                    <w:szCs w:val="14"/>
                  </w:rPr>
                  <w:fldChar w:fldCharType="separate"/>
                </w:r>
                <w:r w:rsidR="00CE6C6E">
                  <w:rPr>
                    <w:noProof/>
                    <w:sz w:val="14"/>
                    <w:szCs w:val="14"/>
                  </w:rPr>
                  <w:t>HDR Researcher Development Award_Advisor Statement_2022September</w:t>
                </w:r>
                <w:r w:rsidRPr="00C413A4">
                  <w:rPr>
                    <w:sz w:val="14"/>
                    <w:szCs w:val="14"/>
                  </w:rPr>
                  <w:fldChar w:fldCharType="end"/>
                </w:r>
              </w:p>
            </w:tc>
            <w:tc>
              <w:tcPr>
                <w:tcW w:w="1984" w:type="dxa"/>
                <w:vAlign w:val="bottom"/>
              </w:tcPr>
              <w:p w14:paraId="5CD876E7" w14:textId="77777777" w:rsidR="006E59B5" w:rsidRPr="00C413A4" w:rsidRDefault="006E59B5" w:rsidP="006E59B5">
                <w:pPr>
                  <w:pStyle w:val="Footer"/>
                  <w:tabs>
                    <w:tab w:val="left" w:pos="851"/>
                  </w:tabs>
                  <w:rPr>
                    <w:sz w:val="14"/>
                    <w:szCs w:val="14"/>
                  </w:rPr>
                </w:pPr>
                <w:r w:rsidRPr="00C413A4">
                  <w:rPr>
                    <w:sz w:val="14"/>
                    <w:szCs w:val="14"/>
                  </w:rPr>
                  <w:t>ABN: 63 942 912 684</w:t>
                </w:r>
              </w:p>
              <w:p w14:paraId="77565202" w14:textId="77777777" w:rsidR="006E59B5" w:rsidRPr="00C413A4" w:rsidRDefault="006E59B5" w:rsidP="006E59B5">
                <w:pPr>
                  <w:pStyle w:val="Footer"/>
                  <w:rPr>
                    <w:sz w:val="14"/>
                    <w:szCs w:val="14"/>
                  </w:rPr>
                </w:pPr>
                <w:r w:rsidRPr="00C413A4">
                  <w:rPr>
                    <w:sz w:val="14"/>
                    <w:szCs w:val="14"/>
                  </w:rPr>
                  <w:t>CRICOS Provider 00025B</w:t>
                </w:r>
              </w:p>
              <w:p w14:paraId="45950B9D" w14:textId="77777777" w:rsidR="006E59B5" w:rsidRPr="00C413A4" w:rsidRDefault="006E59B5" w:rsidP="006E59B5">
                <w:pPr>
                  <w:pStyle w:val="Footer"/>
                  <w:rPr>
                    <w:sz w:val="14"/>
                    <w:szCs w:val="14"/>
                  </w:rPr>
                </w:pPr>
              </w:p>
              <w:p w14:paraId="01EB6DAA" w14:textId="77777777" w:rsidR="006E59B5" w:rsidRPr="00C413A4" w:rsidRDefault="006E59B5" w:rsidP="006E59B5">
                <w:pPr>
                  <w:pStyle w:val="Footer"/>
                  <w:rPr>
                    <w:sz w:val="14"/>
                    <w:szCs w:val="14"/>
                  </w:rPr>
                </w:pPr>
              </w:p>
            </w:tc>
          </w:tr>
        </w:tbl>
        <w:p w14:paraId="2388DE11" w14:textId="77777777" w:rsidR="006E59B5" w:rsidRDefault="006E59B5" w:rsidP="006E59B5">
          <w:pPr>
            <w:pStyle w:val="Footer"/>
            <w:jc w:val="right"/>
          </w:pP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143"/>
      <w:gridCol w:w="125"/>
      <w:gridCol w:w="4536"/>
      <w:gridCol w:w="284"/>
      <w:gridCol w:w="1982"/>
    </w:tblGrid>
    <w:tr w:rsidR="006E59B5" w:rsidRPr="006E59B5" w14:paraId="0433B58F" w14:textId="77777777" w:rsidTr="006E59B5">
      <w:tc>
        <w:tcPr>
          <w:tcW w:w="2143" w:type="dxa"/>
        </w:tcPr>
        <w:p w14:paraId="52ADE59E" w14:textId="77777777" w:rsidR="006E59B5" w:rsidRPr="006E59B5" w:rsidRDefault="006E59B5" w:rsidP="0016241C">
          <w:pPr>
            <w:pStyle w:val="Footer"/>
            <w:rPr>
              <w:sz w:val="14"/>
              <w:szCs w:val="14"/>
            </w:rPr>
          </w:pPr>
          <w:r w:rsidRPr="006E59B5">
            <w:rPr>
              <w:sz w:val="14"/>
              <w:szCs w:val="14"/>
            </w:rPr>
            <w:t>Faculty of Medicine</w:t>
          </w:r>
        </w:p>
        <w:p w14:paraId="5E0C516A" w14:textId="50366AD9" w:rsidR="006E59B5" w:rsidRPr="006E59B5" w:rsidRDefault="006E59B5" w:rsidP="0016241C">
          <w:pPr>
            <w:pStyle w:val="Footer"/>
            <w:rPr>
              <w:sz w:val="14"/>
              <w:szCs w:val="14"/>
            </w:rPr>
          </w:pPr>
          <w:r w:rsidRPr="006E59B5">
            <w:rPr>
              <w:sz w:val="14"/>
              <w:szCs w:val="14"/>
            </w:rPr>
            <w:t>The University of Queensland Brisbane QLD 4072 Australia</w:t>
          </w:r>
        </w:p>
      </w:tc>
      <w:tc>
        <w:tcPr>
          <w:tcW w:w="125" w:type="dxa"/>
        </w:tcPr>
        <w:p w14:paraId="6054DBA1" w14:textId="77777777" w:rsidR="006E59B5" w:rsidRPr="006E59B5" w:rsidRDefault="006E59B5" w:rsidP="0016241C">
          <w:pPr>
            <w:pStyle w:val="Footer"/>
            <w:rPr>
              <w:b/>
              <w:color w:val="51247A" w:themeColor="accent1"/>
              <w:sz w:val="14"/>
              <w:szCs w:val="14"/>
            </w:rPr>
          </w:pPr>
        </w:p>
      </w:tc>
      <w:tc>
        <w:tcPr>
          <w:tcW w:w="4536" w:type="dxa"/>
        </w:tcPr>
        <w:p w14:paraId="18581C95" w14:textId="775C22B5" w:rsidR="006E59B5" w:rsidRPr="006E59B5" w:rsidRDefault="006E59B5" w:rsidP="00C82940">
          <w:pPr>
            <w:pStyle w:val="Footer"/>
            <w:rPr>
              <w:sz w:val="14"/>
              <w:szCs w:val="14"/>
            </w:rPr>
          </w:pPr>
          <w:r w:rsidRPr="006E59B5">
            <w:rPr>
              <w:sz w:val="14"/>
              <w:szCs w:val="14"/>
            </w:rPr>
            <w:fldChar w:fldCharType="begin"/>
          </w:r>
          <w:r w:rsidRPr="006E59B5">
            <w:rPr>
              <w:sz w:val="14"/>
              <w:szCs w:val="14"/>
            </w:rPr>
            <w:instrText xml:space="preserve"> FILENAME   \* MERGEFORMAT </w:instrText>
          </w:r>
          <w:r w:rsidRPr="006E59B5">
            <w:rPr>
              <w:sz w:val="14"/>
              <w:szCs w:val="14"/>
            </w:rPr>
            <w:fldChar w:fldCharType="separate"/>
          </w:r>
          <w:r w:rsidR="00C36C3A">
            <w:rPr>
              <w:noProof/>
              <w:sz w:val="14"/>
              <w:szCs w:val="14"/>
            </w:rPr>
            <w:t>HDR Researcher Development Award_Request Form_2022August</w:t>
          </w:r>
          <w:r w:rsidRPr="006E59B5">
            <w:rPr>
              <w:sz w:val="14"/>
              <w:szCs w:val="14"/>
            </w:rPr>
            <w:fldChar w:fldCharType="end"/>
          </w:r>
        </w:p>
      </w:tc>
      <w:tc>
        <w:tcPr>
          <w:tcW w:w="284" w:type="dxa"/>
        </w:tcPr>
        <w:p w14:paraId="39BE5C17" w14:textId="327AA1E8" w:rsidR="006E59B5" w:rsidRPr="006E59B5" w:rsidRDefault="006E59B5" w:rsidP="0016241C">
          <w:pPr>
            <w:pStyle w:val="Footer"/>
            <w:rPr>
              <w:sz w:val="14"/>
              <w:szCs w:val="14"/>
            </w:rPr>
          </w:pPr>
        </w:p>
      </w:tc>
      <w:tc>
        <w:tcPr>
          <w:tcW w:w="1982" w:type="dxa"/>
          <w:vAlign w:val="bottom"/>
        </w:tcPr>
        <w:p w14:paraId="56DFB738" w14:textId="3CD85198" w:rsidR="006E59B5" w:rsidRPr="006E59B5" w:rsidRDefault="006E59B5" w:rsidP="0016241C">
          <w:pPr>
            <w:pStyle w:val="Footer"/>
            <w:tabs>
              <w:tab w:val="left" w:pos="851"/>
            </w:tabs>
            <w:rPr>
              <w:sz w:val="14"/>
              <w:szCs w:val="14"/>
            </w:rPr>
          </w:pPr>
          <w:r w:rsidRPr="006E59B5">
            <w:rPr>
              <w:sz w:val="14"/>
              <w:szCs w:val="14"/>
            </w:rPr>
            <w:t>ABN: 63 942 912 684</w:t>
          </w:r>
        </w:p>
        <w:p w14:paraId="2DE6DF2E" w14:textId="77777777" w:rsidR="006E59B5" w:rsidRPr="006E59B5" w:rsidRDefault="006E59B5" w:rsidP="00051D7C">
          <w:pPr>
            <w:pStyle w:val="Footer"/>
            <w:rPr>
              <w:sz w:val="14"/>
              <w:szCs w:val="14"/>
            </w:rPr>
          </w:pPr>
          <w:r w:rsidRPr="006E59B5">
            <w:rPr>
              <w:sz w:val="14"/>
              <w:szCs w:val="14"/>
            </w:rPr>
            <w:t>CRICOS Provider 00025B</w:t>
          </w:r>
        </w:p>
        <w:p w14:paraId="393CC001" w14:textId="77777777" w:rsidR="006E59B5" w:rsidRPr="006E59B5" w:rsidRDefault="006E59B5" w:rsidP="00051D7C">
          <w:pPr>
            <w:pStyle w:val="Footer"/>
            <w:rPr>
              <w:sz w:val="14"/>
              <w:szCs w:val="14"/>
            </w:rPr>
          </w:pPr>
        </w:p>
        <w:p w14:paraId="5F84C984" w14:textId="0D0CA5AE" w:rsidR="006E59B5" w:rsidRPr="006E59B5" w:rsidRDefault="006E59B5" w:rsidP="00051D7C">
          <w:pPr>
            <w:pStyle w:val="Footer"/>
            <w:rPr>
              <w:sz w:val="14"/>
              <w:szCs w:val="14"/>
            </w:rPr>
          </w:pP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1979" w14:textId="77777777" w:rsidR="00377DFE" w:rsidRDefault="00377DFE" w:rsidP="00C20C17">
      <w:r>
        <w:separator/>
      </w:r>
    </w:p>
  </w:footnote>
  <w:footnote w:type="continuationSeparator" w:id="0">
    <w:p w14:paraId="498BDA94" w14:textId="77777777" w:rsidR="00377DFE" w:rsidRDefault="00377DFE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BBC7" w14:textId="244E8546" w:rsidR="00AA5928" w:rsidRDefault="00AA5928" w:rsidP="00AA59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059CA69A" wp14:editId="65B0053C">
          <wp:simplePos x="0" y="0"/>
          <wp:positionH relativeFrom="page">
            <wp:posOffset>5184775</wp:posOffset>
          </wp:positionH>
          <wp:positionV relativeFrom="page">
            <wp:posOffset>521970</wp:posOffset>
          </wp:positionV>
          <wp:extent cx="1825200" cy="529200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0451" w14:textId="5A64AF98" w:rsidR="00356EFB" w:rsidRDefault="00356EFB" w:rsidP="00AA59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291D85F" wp14:editId="724C7852">
          <wp:simplePos x="0" y="0"/>
          <wp:positionH relativeFrom="page">
            <wp:posOffset>5184775</wp:posOffset>
          </wp:positionH>
          <wp:positionV relativeFrom="page">
            <wp:posOffset>521970</wp:posOffset>
          </wp:positionV>
          <wp:extent cx="1825200" cy="529200"/>
          <wp:effectExtent l="0" t="0" r="381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870CC9"/>
    <w:multiLevelType w:val="hybridMultilevel"/>
    <w:tmpl w:val="9AC86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6E023EC"/>
    <w:multiLevelType w:val="hybridMultilevel"/>
    <w:tmpl w:val="90188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C90D8A"/>
    <w:multiLevelType w:val="multilevel"/>
    <w:tmpl w:val="8752BC70"/>
    <w:numStyleLink w:val="ListSectionTitle"/>
  </w:abstractNum>
  <w:abstractNum w:abstractNumId="13" w15:restartNumberingAfterBreak="0">
    <w:nsid w:val="4FA76E2C"/>
    <w:multiLevelType w:val="hybridMultilevel"/>
    <w:tmpl w:val="BC860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A0A7D"/>
    <w:multiLevelType w:val="multilevel"/>
    <w:tmpl w:val="E9B44B6A"/>
    <w:numStyleLink w:val="ListParagraph"/>
  </w:abstractNum>
  <w:abstractNum w:abstractNumId="15" w15:restartNumberingAfterBreak="0">
    <w:nsid w:val="53FE7795"/>
    <w:multiLevelType w:val="multilevel"/>
    <w:tmpl w:val="B5BC7C40"/>
    <w:numStyleLink w:val="ListAppendix"/>
  </w:abstractNum>
  <w:abstractNum w:abstractNumId="16" w15:restartNumberingAfterBreak="0">
    <w:nsid w:val="5E2871D0"/>
    <w:multiLevelType w:val="hybridMultilevel"/>
    <w:tmpl w:val="34E6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1C3964"/>
    <w:multiLevelType w:val="hybridMultilevel"/>
    <w:tmpl w:val="CE6C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9" w15:restartNumberingAfterBreak="0">
    <w:nsid w:val="7DA740E4"/>
    <w:multiLevelType w:val="hybridMultilevel"/>
    <w:tmpl w:val="430A6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C633F"/>
    <w:multiLevelType w:val="hybridMultilevel"/>
    <w:tmpl w:val="47F4A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10395">
    <w:abstractNumId w:val="18"/>
  </w:num>
  <w:num w:numId="2" w16cid:durableId="1644040974">
    <w:abstractNumId w:val="5"/>
  </w:num>
  <w:num w:numId="3" w16cid:durableId="860241782">
    <w:abstractNumId w:val="10"/>
  </w:num>
  <w:num w:numId="4" w16cid:durableId="1753119031">
    <w:abstractNumId w:val="4"/>
  </w:num>
  <w:num w:numId="5" w16cid:durableId="33697936">
    <w:abstractNumId w:val="14"/>
  </w:num>
  <w:num w:numId="6" w16cid:durableId="88357572">
    <w:abstractNumId w:val="6"/>
  </w:num>
  <w:num w:numId="7" w16cid:durableId="1809126007">
    <w:abstractNumId w:val="8"/>
  </w:num>
  <w:num w:numId="8" w16cid:durableId="825785805">
    <w:abstractNumId w:val="9"/>
  </w:num>
  <w:num w:numId="9" w16cid:durableId="710110907">
    <w:abstractNumId w:val="2"/>
  </w:num>
  <w:num w:numId="10" w16cid:durableId="666711192">
    <w:abstractNumId w:val="11"/>
  </w:num>
  <w:num w:numId="11" w16cid:durableId="882063395">
    <w:abstractNumId w:val="1"/>
  </w:num>
  <w:num w:numId="12" w16cid:durableId="14969539">
    <w:abstractNumId w:val="0"/>
  </w:num>
  <w:num w:numId="13" w16cid:durableId="247471193">
    <w:abstractNumId w:val="12"/>
  </w:num>
  <w:num w:numId="14" w16cid:durableId="248277681">
    <w:abstractNumId w:val="15"/>
  </w:num>
  <w:num w:numId="15" w16cid:durableId="812530097">
    <w:abstractNumId w:val="12"/>
  </w:num>
  <w:num w:numId="16" w16cid:durableId="475343911">
    <w:abstractNumId w:val="17"/>
  </w:num>
  <w:num w:numId="17" w16cid:durableId="2120056719">
    <w:abstractNumId w:val="20"/>
  </w:num>
  <w:num w:numId="18" w16cid:durableId="1955360549">
    <w:abstractNumId w:val="7"/>
  </w:num>
  <w:num w:numId="19" w16cid:durableId="1422145781">
    <w:abstractNumId w:val="13"/>
  </w:num>
  <w:num w:numId="20" w16cid:durableId="1980187782">
    <w:abstractNumId w:val="19"/>
  </w:num>
  <w:num w:numId="21" w16cid:durableId="1507788476">
    <w:abstractNumId w:val="3"/>
  </w:num>
  <w:num w:numId="22" w16cid:durableId="157812785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300D4"/>
    <w:rsid w:val="00042729"/>
    <w:rsid w:val="00046983"/>
    <w:rsid w:val="00051D7C"/>
    <w:rsid w:val="000634C3"/>
    <w:rsid w:val="000640F4"/>
    <w:rsid w:val="0007625B"/>
    <w:rsid w:val="000867D6"/>
    <w:rsid w:val="000A5110"/>
    <w:rsid w:val="000A7AFE"/>
    <w:rsid w:val="000B3E75"/>
    <w:rsid w:val="00117A0C"/>
    <w:rsid w:val="00117E37"/>
    <w:rsid w:val="0014686C"/>
    <w:rsid w:val="0016241C"/>
    <w:rsid w:val="001741BF"/>
    <w:rsid w:val="00186561"/>
    <w:rsid w:val="0019021D"/>
    <w:rsid w:val="00193459"/>
    <w:rsid w:val="00196C64"/>
    <w:rsid w:val="001A45AE"/>
    <w:rsid w:val="001B6A57"/>
    <w:rsid w:val="001E544B"/>
    <w:rsid w:val="00210113"/>
    <w:rsid w:val="002142AC"/>
    <w:rsid w:val="00241DF1"/>
    <w:rsid w:val="00264279"/>
    <w:rsid w:val="00270FB1"/>
    <w:rsid w:val="002846DB"/>
    <w:rsid w:val="00287293"/>
    <w:rsid w:val="00292EDB"/>
    <w:rsid w:val="002F612F"/>
    <w:rsid w:val="00310B79"/>
    <w:rsid w:val="00353308"/>
    <w:rsid w:val="00356EFB"/>
    <w:rsid w:val="00377DFE"/>
    <w:rsid w:val="003B7608"/>
    <w:rsid w:val="003C42F4"/>
    <w:rsid w:val="003D769F"/>
    <w:rsid w:val="00416FF4"/>
    <w:rsid w:val="00435ECB"/>
    <w:rsid w:val="00445521"/>
    <w:rsid w:val="00463D08"/>
    <w:rsid w:val="004713C5"/>
    <w:rsid w:val="004972A0"/>
    <w:rsid w:val="00531B55"/>
    <w:rsid w:val="005461BF"/>
    <w:rsid w:val="005469BF"/>
    <w:rsid w:val="0055759E"/>
    <w:rsid w:val="00571944"/>
    <w:rsid w:val="0057619E"/>
    <w:rsid w:val="005B54F0"/>
    <w:rsid w:val="005D0167"/>
    <w:rsid w:val="005D4250"/>
    <w:rsid w:val="005E7363"/>
    <w:rsid w:val="00614669"/>
    <w:rsid w:val="006377A2"/>
    <w:rsid w:val="006618CD"/>
    <w:rsid w:val="00670B05"/>
    <w:rsid w:val="006745F3"/>
    <w:rsid w:val="00684298"/>
    <w:rsid w:val="006873AE"/>
    <w:rsid w:val="006B5887"/>
    <w:rsid w:val="006C0E44"/>
    <w:rsid w:val="006E495E"/>
    <w:rsid w:val="006E59B5"/>
    <w:rsid w:val="006E71A4"/>
    <w:rsid w:val="0071246C"/>
    <w:rsid w:val="00712BD1"/>
    <w:rsid w:val="00716942"/>
    <w:rsid w:val="00742324"/>
    <w:rsid w:val="007549BE"/>
    <w:rsid w:val="00792DF3"/>
    <w:rsid w:val="00793591"/>
    <w:rsid w:val="007935E0"/>
    <w:rsid w:val="007B215D"/>
    <w:rsid w:val="007C38B8"/>
    <w:rsid w:val="007D76F8"/>
    <w:rsid w:val="007E37C9"/>
    <w:rsid w:val="007F09E7"/>
    <w:rsid w:val="007F5557"/>
    <w:rsid w:val="00826937"/>
    <w:rsid w:val="00834296"/>
    <w:rsid w:val="00847BE3"/>
    <w:rsid w:val="00861832"/>
    <w:rsid w:val="00862690"/>
    <w:rsid w:val="00864E56"/>
    <w:rsid w:val="008B0D7D"/>
    <w:rsid w:val="008C620C"/>
    <w:rsid w:val="008E2EA4"/>
    <w:rsid w:val="00917F8A"/>
    <w:rsid w:val="00944DDB"/>
    <w:rsid w:val="00953467"/>
    <w:rsid w:val="00967B2F"/>
    <w:rsid w:val="009774DC"/>
    <w:rsid w:val="009D6143"/>
    <w:rsid w:val="009D7F71"/>
    <w:rsid w:val="009E3486"/>
    <w:rsid w:val="009E3FDE"/>
    <w:rsid w:val="009E6379"/>
    <w:rsid w:val="009F3881"/>
    <w:rsid w:val="009F619E"/>
    <w:rsid w:val="00A01181"/>
    <w:rsid w:val="00A12421"/>
    <w:rsid w:val="00A34437"/>
    <w:rsid w:val="00A46070"/>
    <w:rsid w:val="00A4787F"/>
    <w:rsid w:val="00A76681"/>
    <w:rsid w:val="00A77D53"/>
    <w:rsid w:val="00A912D8"/>
    <w:rsid w:val="00AA3D65"/>
    <w:rsid w:val="00AA5928"/>
    <w:rsid w:val="00AE34ED"/>
    <w:rsid w:val="00B025B0"/>
    <w:rsid w:val="00B042DF"/>
    <w:rsid w:val="00B13678"/>
    <w:rsid w:val="00B13955"/>
    <w:rsid w:val="00B36FCC"/>
    <w:rsid w:val="00B537E3"/>
    <w:rsid w:val="00B742E4"/>
    <w:rsid w:val="00BC0E71"/>
    <w:rsid w:val="00C03157"/>
    <w:rsid w:val="00C20C17"/>
    <w:rsid w:val="00C27A40"/>
    <w:rsid w:val="00C33B32"/>
    <w:rsid w:val="00C36C3A"/>
    <w:rsid w:val="00C474B7"/>
    <w:rsid w:val="00C64807"/>
    <w:rsid w:val="00C66F9F"/>
    <w:rsid w:val="00C75F01"/>
    <w:rsid w:val="00C82940"/>
    <w:rsid w:val="00C846E2"/>
    <w:rsid w:val="00C8724C"/>
    <w:rsid w:val="00C960ED"/>
    <w:rsid w:val="00CD2CC4"/>
    <w:rsid w:val="00CD5C5F"/>
    <w:rsid w:val="00CE6C6E"/>
    <w:rsid w:val="00D12FBF"/>
    <w:rsid w:val="00D13C7F"/>
    <w:rsid w:val="00D32971"/>
    <w:rsid w:val="00D8242B"/>
    <w:rsid w:val="00DA5594"/>
    <w:rsid w:val="00DB5A58"/>
    <w:rsid w:val="00DC0BA5"/>
    <w:rsid w:val="00DD0AFE"/>
    <w:rsid w:val="00DD3FBD"/>
    <w:rsid w:val="00E03C14"/>
    <w:rsid w:val="00E60CEB"/>
    <w:rsid w:val="00E7261C"/>
    <w:rsid w:val="00E7639F"/>
    <w:rsid w:val="00E87A8D"/>
    <w:rsid w:val="00EA54AE"/>
    <w:rsid w:val="00EA56A9"/>
    <w:rsid w:val="00EA77E7"/>
    <w:rsid w:val="00EE473C"/>
    <w:rsid w:val="00EF630C"/>
    <w:rsid w:val="00F06416"/>
    <w:rsid w:val="00F721A3"/>
    <w:rsid w:val="00F9749B"/>
    <w:rsid w:val="00FC0BC3"/>
    <w:rsid w:val="00FD1621"/>
    <w:rsid w:val="00FD71B8"/>
    <w:rsid w:val="00FE2A50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7E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01181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A01181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4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4"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Entity">
    <w:name w:val="Entity"/>
    <w:basedOn w:val="Title"/>
    <w:uiPriority w:val="7"/>
    <w:qFormat/>
    <w:rsid w:val="00356EFB"/>
    <w:pPr>
      <w:spacing w:after="120"/>
      <w:ind w:left="6509"/>
    </w:pPr>
    <w:rPr>
      <w:sz w:val="19"/>
      <w:szCs w:val="19"/>
    </w:rPr>
  </w:style>
  <w:style w:type="table" w:styleId="TableGridLight">
    <w:name w:val="Grid Table Light"/>
    <w:basedOn w:val="TableNormal"/>
    <w:uiPriority w:val="40"/>
    <w:rsid w:val="000A51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0A51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469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7BE3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.uq.edu.au/research/hdr-student-support/researcher-development-support/faculty-medicine-researcher-development-awar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61416-0547-4988-845C-20CD6C75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10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Anne Louise Bulloch</cp:lastModifiedBy>
  <cp:revision>4</cp:revision>
  <cp:lastPrinted>2022-08-05T06:39:00Z</cp:lastPrinted>
  <dcterms:created xsi:type="dcterms:W3CDTF">2022-09-18T00:53:00Z</dcterms:created>
  <dcterms:modified xsi:type="dcterms:W3CDTF">2022-09-18T01:18:00Z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2022-06-06T03:08:07Z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87b6cc7f-b6cf-4cec-a394-955038d4d059</vt:lpwstr>
  </property>
  <property fmtid="{D5CDD505-2E9C-101B-9397-08002B2CF9AE}" pid="8" name="MSIP_Label_0f488380-630a-4f55-a077-a19445e3f360_ContentBits">
    <vt:lpwstr>0</vt:lpwstr>
  </property>
</Properties>
</file>